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FE" w:rsidRPr="00E94644" w:rsidRDefault="008926D9" w:rsidP="00AD62D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z88"/>
      <w:r w:rsidRPr="00E94644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      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Білім және ғылым министрінің  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«Техникалық және кәсіптік білім 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жүйесінде көрсетілетін мемлекеттік 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стандарттарын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бекіту туралы»</w:t>
      </w:r>
      <w:r w:rsidR="00304D7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2015 жылғы 14 сәуірдегі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№ 200 бұйрығына</w:t>
      </w:r>
      <w:r w:rsidR="00304D7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3-қосымша           </w:t>
      </w:r>
    </w:p>
    <w:p w:rsidR="00AE20A9" w:rsidRDefault="00AE20A9" w:rsidP="00AD6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89"/>
      <w:bookmarkEnd w:id="0"/>
    </w:p>
    <w:p w:rsidR="004B22FE" w:rsidRPr="00E94644" w:rsidRDefault="008926D9" w:rsidP="008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>«Техникалық және кәсіптік білім туралы құжаттардың телнұсқаларын беру» мемлекеттік көрсетілетін қызмет стандарты</w:t>
      </w:r>
    </w:p>
    <w:bookmarkEnd w:id="1"/>
    <w:p w:rsidR="004B22FE" w:rsidRPr="00E94644" w:rsidRDefault="008926D9" w:rsidP="008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644">
        <w:rPr>
          <w:rFonts w:ascii="Times New Roman" w:hAnsi="Times New Roman" w:cs="Times New Roman"/>
          <w:color w:val="FF0000"/>
          <w:sz w:val="24"/>
          <w:szCs w:val="24"/>
        </w:rPr>
        <w:t>      Ескерту. Стандарт жаңа редакцияда - ҚР Білім және ғылым министрінің 22.01.2016 № 63 (01.</w:t>
      </w:r>
      <w:r w:rsidRPr="00E94644">
        <w:rPr>
          <w:rFonts w:ascii="Times New Roman" w:hAnsi="Times New Roman" w:cs="Times New Roman"/>
          <w:color w:val="FF0000"/>
          <w:sz w:val="24"/>
          <w:szCs w:val="24"/>
        </w:rPr>
        <w:t>03.2016 бастап қолданысқа енгізіледі) бұйрығымен.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90"/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 Жалпы ережелер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z91"/>
      <w:bookmarkEnd w:id="2"/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1. «Техникалық және кәсіптік білім туралы құжаттардың телнұсқаларын беру» мемлекеттік көрсетілетін қызметі (бұдан әрі - мемлекеттік көрсетілетін қызмет)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2. Мемлекеттік көрсе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тілетін қызмет стандартын Қазақстан Республикасы Білім және ғылым министрлігі (бұдан әрі - Министрлік) әзірледі.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3. Мемлекеттік көрсетілетін қызметті техникалық және кәсіптік, орта білімнен кейінгі білім беру ұйымдары (бұдан әрі - көрсетілетін қызмет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ті беруші) көрсетеді.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Өтініштерді қабылдау және мемлекеттік қызмет көрсету нәтижелерін беру: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1) көрсетілетін қызметті берушінің кеңсесі;</w:t>
      </w:r>
    </w:p>
    <w:p w:rsidR="004B22FE" w:rsidRPr="00E94644" w:rsidRDefault="008926D9" w:rsidP="00A2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 2) «Азаматтарға арналған үкімет» мемлекеттік корпорациясы» коммерциялық емес акционерлік қоғамы» (бұд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ан әрі - Мемлекеттік корпорация) арқылы жүзеге асырылады.</w:t>
      </w:r>
    </w:p>
    <w:p w:rsidR="004B22FE" w:rsidRPr="00E94644" w:rsidRDefault="008926D9" w:rsidP="00A2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94"/>
      <w:bookmarkEnd w:id="3"/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2. Мемлекеттік қызметті көрсету тәртібі</w:t>
      </w:r>
    </w:p>
    <w:p w:rsidR="00E726CA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z95"/>
      <w:bookmarkEnd w:id="4"/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4. Мемлекеттік қызметті көрсету мерзімдері:</w:t>
      </w:r>
    </w:p>
    <w:p w:rsidR="00040DB6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берушіге және Мемлекеттік корпорацияға қажетті құжаттарды тапсырған сәтте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н бастап - 20 күнтізбелік күн;</w:t>
      </w:r>
    </w:p>
    <w:p w:rsidR="00040DB6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Мемлекеттік корпорацияға жүгінген жағдайда қабылдау күні мемлекеттік қызмет көрсету мерзіміне кірмейді.</w:t>
      </w:r>
    </w:p>
    <w:p w:rsidR="00040DB6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алушының көрсетілетін қызметті берушіге құжаттарды тапсыру үшін күтудің рұқсат етіл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ген ең ұзақ уақыты - 10 минут, Мемлекеттік корпорацияда - 15 минут;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      3) көрсетілген қызметті берушіде көрсетілген қызметті алушыға қызмет көрсетудің рұқсат етілген ең ұзақ уақыты - 30 минут, Мемлекеттік корпорацияда - 20 минут. 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040D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5. Мемлекеттік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көрсету нысаны: қағаз жүзінде.</w:t>
      </w:r>
    </w:p>
    <w:p w:rsidR="00A47131" w:rsidRDefault="00040DB6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   6. Мемлекеттік қызметті көрсету нәтижесі - техникалық және кәсіптік білім туралы құжаттардың телнұсқасы.</w:t>
      </w:r>
    </w:p>
    <w:p w:rsidR="00A47131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 Мемлекеттік қызмет нәтижесін беру нысаны: қағаз жүзінде.</w:t>
      </w:r>
    </w:p>
    <w:p w:rsidR="00EE7E27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7. Мемлекеттік қызмет жеке тұлғаларға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(бұдан әрі - қызмет алушы) тегін көрсетіледі.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="00A4713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3A21F0">
        <w:rPr>
          <w:rFonts w:ascii="Times New Roman" w:hAnsi="Times New Roman" w:cs="Times New Roman"/>
          <w:color w:val="000000"/>
          <w:sz w:val="24"/>
          <w:szCs w:val="24"/>
          <w:lang w:val="kk-KZ"/>
        </w:rPr>
        <w:t>8. Жұмыс кестесі:</w:t>
      </w:r>
    </w:p>
    <w:p w:rsidR="00040DB6" w:rsidRPr="00040DB6" w:rsidRDefault="008926D9" w:rsidP="00040DB6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0DB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көрсетілетін қызметті берушіде - Қазақстан Республикасының заңнамасына сәйкес жексенбі және мереке күндерін қоспағанда, дүйсенбіден бастап сенбіні қоса алғанда, сағат 13.00-ден </w:t>
      </w:r>
      <w:r w:rsidRPr="00040DB6">
        <w:rPr>
          <w:rFonts w:ascii="Times New Roman" w:hAnsi="Times New Roman" w:cs="Times New Roman"/>
          <w:color w:val="000000"/>
          <w:sz w:val="24"/>
          <w:szCs w:val="24"/>
          <w:lang w:val="kk-KZ"/>
        </w:rPr>
        <w:t>14.00-ге дейінгі түскі үзіліспен, сағат 9.00-ден сағат 18.00-ге дейін көрсетілетін қызметті берушінің белгіленген жұмыс кестесіне сәйкес;</w:t>
      </w:r>
    </w:p>
    <w:p w:rsidR="003A21F0" w:rsidRPr="00040DB6" w:rsidRDefault="008926D9" w:rsidP="00040DB6">
      <w:pPr>
        <w:pStyle w:val="a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40DB6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Мемлекеттік корпорацияда - еңбек заңнамасына сәйкес, жексенбі және мереке күндерін қоспағанда, дүйсенбіден ба</w:t>
      </w:r>
      <w:r w:rsidRPr="00040DB6">
        <w:rPr>
          <w:rFonts w:ascii="Times New Roman" w:hAnsi="Times New Roman" w:cs="Times New Roman"/>
          <w:color w:val="000000"/>
          <w:sz w:val="24"/>
          <w:szCs w:val="24"/>
          <w:lang w:val="kk-KZ"/>
        </w:rPr>
        <w:t>стап сенбіні қоса алғанда, түскі үзіліссіз сағат 9.00-ден сағат 20.00-ге дейін белгіленген жұмыс кестесіне сәйкес.</w:t>
      </w:r>
    </w:p>
    <w:p w:rsidR="00FA6035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     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Мемлекеттік қызмет көрсетілетін қызметті алушының таңдауы бойынша көрсетіледі, қабылдау жеделдетіп қызмет көрсетусіз «электрондық кезек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күту» тәртібінде жүзеге асырылады, электрондық кезекті Қазақстан Республикасының электрондық үкімет порталы (бұдан әрі - Портал) арқылы броньдауға болады.</w:t>
      </w:r>
    </w:p>
    <w:p w:rsidR="00FA6035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9. Көрсетілетін мемлекеттік қызметті алушы жүгінген кезде мемлекеттік қызметті көрсету үшін қа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жетті құжаттар тізбесі:</w:t>
      </w:r>
    </w:p>
    <w:p w:rsidR="00FA6035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қызметті берушіге:</w:t>
      </w:r>
    </w:p>
    <w:p w:rsidR="00FA6035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1)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мемлекеттік көрсетілетін қызмет стандартына 1-қосымшаға сәйкес нысан бойынша білім туралы құжаттың жоғалу мән-жайлары немесе басқа да себептері (тегінің, атының, әкесі атының (бар б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олған жағдайда) өзгеруі, құжаттардың қабылданғанын растау жарамсыздығы немесе оны толтыру кезіндегі қателер) баяндалған өтініш;</w:t>
      </w:r>
    </w:p>
    <w:p w:rsidR="00FA6035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2)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басын куәландыратын құжат (салыстыру үшін).</w:t>
      </w:r>
    </w:p>
    <w:p w:rsidR="00403943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Құжаттарды қабылдаған адамның тегі және аты-жөні, сондай-ақ, мөр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табан, кіріс нөмірі және күні көрсетіле отырып, осы мемлекеттік көрсетілетін қызмет стандарына 2-қосымшаға сәйкес нысан бойынша құжаттардың қабылданғаны туралы қолхат беру болып табылады.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r w:rsidR="004039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корпорацияға:</w:t>
      </w:r>
    </w:p>
    <w:p w:rsidR="00403943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мемлекеттік көрсетілеті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н қызмет стандартына 1-қосымшаға сәйкес нысан бойынша техникалық және кәсіптік, орта білімнен кейінгі білім оқу орны басшысының атына өтініш, онда білім туралы құжаттың жоғалу мән-жайлары немесе басқа да себептері (тегінің, атының, әкесі атының (бар болған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жағдайда) өзгеруі, жарамсыздығы немесе оны толтыру кезіндегі қателер) баяндалады;</w:t>
      </w:r>
    </w:p>
    <w:p w:rsidR="00403943" w:rsidRDefault="00403943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жеке</w:t>
      </w:r>
      <w:proofErr w:type="gramEnd"/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басын куәландыратын құжат (салыстыру үшін).</w:t>
      </w:r>
    </w:p>
    <w:p w:rsidR="00B211C2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Техникалық және кәсіптік білім беретін оқу орны таратылған жағдайда көрсетілетін қызметті алушы техникалық ж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әне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кәсіптік білім беретін оқу орнының орналасқан жеріндегі мұрағатқа жүгінеді.</w:t>
      </w:r>
    </w:p>
    <w:p w:rsidR="00B37329" w:rsidRDefault="00403943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Осы мемлекеттік көрсетілетін қызмет стандартының 9-тармағында көрсетілген құжаттарды Мемлекеттік корпорацияға тапсырған жағдайда көрсетілетін қызметті алушыға осы стандар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тқа 2-қосымшаға сәйкес нысан бойынша құжаттардың қабылданғаны туралы қолхат беріледі.</w:t>
      </w:r>
    </w:p>
    <w:p w:rsidR="00B37329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Мемлекеттік корпорацияда дайын құжаттарды беру көрсетілетін қызметті алушы жеке басын куәландыратын құжатты көрсеткен жағдайда жүзеге асырылады.</w:t>
      </w:r>
    </w:p>
    <w:p w:rsidR="001B3D10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Мемлекеттік к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орпорация мемлекеттік қызмет көрсету нәтижесін бір ай ішінде сақтауды қамтамасыз етеді, содан кейін оларды әрі қарай сақтау үшін көрсетілетін қызметті берушіге тапсырады.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 бір ай өткеннен кейін жүгінген жағдайда Мемлекеттік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корпорация сұрауы бойынша көрсетілетін қызметті беруші көрсетілетін қызметті алушыға беру үшін Мемлекеттік корпорацияға дайын құжаттарды жібереді.</w:t>
      </w:r>
    </w:p>
    <w:p w:rsidR="001B3D10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Мемлекеттік ақпараттық ресурс болып табылатын көрсетілетін қызметті алушының жеке басын растайтын құжа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ттың мәліметтерін Мемлекеттік корпорация қызметкері «Электрондық үкімет» шлюзы арқылы тиісті мемлекеттік ақпараттық жүйелерден алады.</w:t>
      </w:r>
    </w:p>
    <w:p w:rsidR="001B3D10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Көрсетілетін қызметті алушы Мемлекеттік корпорация беретін нысан бойынша, егер Қазақстан Республикасының заңдарында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өзгеше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көзделмесе, ақпараттық жүйелердегі заңмен қорғалатын құпия мәліметтерді пайдалануға жазбаша келісімін береді.</w:t>
      </w:r>
    </w:p>
    <w:p w:rsidR="00195454" w:rsidRDefault="008926D9" w:rsidP="001B3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алушылардан ақпараттық жүйелерден алуға болатын құжаттарды талап етуге жол берілмейді.</w:t>
      </w:r>
    </w:p>
    <w:p w:rsidR="004B22FE" w:rsidRPr="00E94644" w:rsidRDefault="008926D9" w:rsidP="001B3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10. Көрсетілетін қ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ызметті алушы осы мемлекеттік көрсетілетін қызмет стандартының 9-тармағында көзделген Тізбеге сәйкес құжаттар топтамасын толық ұсынбаған жағдайда, Мемлекеттік корпорация қызметкері өтінішті қабылдаудан бас тартады және осы мемлекеттік көрсетілетін қызмет с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тандартына 3-қосымшаға сәйкес нысан бойынша құжаттарды қабылдаудан бас тарту туралы қолхат береді.</w:t>
      </w:r>
    </w:p>
    <w:p w:rsidR="004B22FE" w:rsidRPr="00E94644" w:rsidRDefault="008926D9" w:rsidP="007859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02"/>
      <w:bookmarkEnd w:id="5"/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>3. Мемлекеттік қызмет көрсету мәселелері бойынша «Мемлекеттік корпорациясы» коммерциялық емес акционерлік қоғамы» және (немесе) олардың қызметкерлерінің ш</w:t>
      </w:r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>ешімдеріне, әрекеттеріне (әрекетсіздігіне) шағымдану тәртібі.</w:t>
      </w:r>
    </w:p>
    <w:p w:rsidR="0078594A" w:rsidRDefault="008926D9" w:rsidP="00082B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z103"/>
      <w:bookmarkEnd w:id="6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       11. Көрсетілетін қызметті берушінің және (немесе) оның лауазымды адамдарының, Мемлекеттік корпорацияның мемлекеттік қызмет көрсету мәселелері бойынша шешімдеріне, әрекеттеріне (әрекетсіз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дігіне) шағым жазбаша түрде:</w:t>
      </w:r>
    </w:p>
    <w:p w:rsidR="0078594A" w:rsidRDefault="008926D9" w:rsidP="00082B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E94644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gramEnd"/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мемлекеттік көрсетілетін қызмет стандартының 14-тармағында көрсетілген мекенжай бойынша Министрлік басшысының немесе оны алмастыратын адамның атына;</w:t>
      </w:r>
    </w:p>
    <w:p w:rsidR="00082BFD" w:rsidRDefault="0078594A" w:rsidP="00082B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proofErr w:type="gramStart"/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gramEnd"/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мемлекеттік көрсетілетін қызмет стандартының 14-тармағынд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</w:rPr>
        <w:t>а көрсетілген мекенжайлар бойынша көрсетілетін қызметті беруші басшысының, сондай-ақ республикалық маңызы бар қаланың және астананың, ауданның (облыстық маңызы бар қаланың) тиісті жергілікті атқарушы органының атына беріледі.</w:t>
      </w:r>
    </w:p>
    <w:p w:rsidR="00082BFD" w:rsidRDefault="008926D9" w:rsidP="00082B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Шағымды қабылдаған адамн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ың тегі және аты-жөні, берілген шағымға жауап алу мерзімі мен орны көрсетіле отырып, Министрліктің, көрсетілетін қызметті берушінің кеңсесінде, Мемлекеттік корпорацияда тіркеу (мөртабан, кіріс нөмірі және тіркеу күні шағымның екінші данасына немесе шағымны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ң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 ілеспе хатына қойылады) шағымның қабылданғанын растау болып табылады.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алушының шағымында оның тегі, аты, әкесінің аты, пошталық мекенжайы, байланыс телефоны көрсетіледі.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Көрсетілетін қызметті алушының Министрліктің, көрс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етілетін қызметті берушінің немесе Мемлекеттік корпорация мекенжайына келіп түскен шағымы тіркелген күнінен бастап 5 (бес) жұмыс күні ішінде қаралуға жатады. Шағымның қаралу нәтижесі туралы дәлелді жауап көрсетілетін қызметті алушыға пошта арқылы жіберілед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і немесе көрсетілетін қызметті берушінің кеңсесінде немесе Мемлекеттік корпорацияда қолма-қол беріледі.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Көрсетілген мемлекеттік қызмет нәтижелерімен келіспеген жағдайда, көрсетілетін қызметті алушы мемлекеттік қызмет көрсету сапасын бағалау және бақы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лау жөніндегі уәкілетті органға шағыммен жүгіне алады.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күннен бастап он бес жұмыс күні ішінде қара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луға жатады.</w:t>
      </w:r>
    </w:p>
    <w:p w:rsidR="00A25CD1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Шағым портал арқылы жіберілген кезде көрсетілетін қызметті алушының «жеке кабинетінде» көрсетілетін қызметті беруші жаңартып отыратын өтініш туралы қосымша ақпарат (жеткізілуі, тіркелуі, орындалуы туралы белгі, қаралуы немесе қараудан ба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с тартылуы туралы жауап) қол жетімді болады.</w:t>
      </w:r>
    </w:p>
    <w:p w:rsidR="004B22FE" w:rsidRPr="00E94644" w:rsidRDefault="008926D9" w:rsidP="00A2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 12.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4B22FE" w:rsidRPr="00E94644" w:rsidRDefault="008926D9" w:rsidP="00A2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05"/>
      <w:bookmarkEnd w:id="7"/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4. Мемлекеттік қызме</w:t>
      </w:r>
      <w:r w:rsidRPr="00E94644">
        <w:rPr>
          <w:rFonts w:ascii="Times New Roman" w:hAnsi="Times New Roman" w:cs="Times New Roman"/>
          <w:b/>
          <w:color w:val="000000"/>
          <w:sz w:val="24"/>
          <w:szCs w:val="24"/>
        </w:rPr>
        <w:t>т көрсету, оның ішінде «Мемлекеттік корпорациясы» коммерциялық емес акционерлік қоғамы» арқылы көрсету ерекшеліктері ескеріле отырып қойылатын өзге де талаптар</w:t>
      </w:r>
    </w:p>
    <w:p w:rsidR="00852FAA" w:rsidRDefault="008926D9" w:rsidP="00A25C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z106"/>
      <w:bookmarkEnd w:id="8"/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 13. Организм функцияларының тіршілік әрекетін шектейтін денсаулығы тұрақты бұзылған көрсет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ілетін қызметті алушылар қажет болған жағдайда бірыңғай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тұрғылықты жерінде жүргізіледі.</w:t>
      </w:r>
      <w:r w:rsidRPr="00E94644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14. Мемлекеттік қызмет көрсету орындарының мекенжайларының:</w:t>
      </w:r>
    </w:p>
    <w:p w:rsidR="00852FAA" w:rsidRPr="00852FAA" w:rsidRDefault="008926D9" w:rsidP="00852FAA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Министрліктің: </w:t>
      </w:r>
      <w:hyperlink r:id="rId5" w:history="1"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</w:rPr>
          <w:t>www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</w:rPr>
          <w:t>gov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852FAA" w:rsidRPr="00852FAA">
          <w:rPr>
            <w:rStyle w:val="ab"/>
            <w:rFonts w:ascii="Times New Roman" w:hAnsi="Times New Roman" w:cs="Times New Roman"/>
            <w:sz w:val="24"/>
            <w:szCs w:val="24"/>
          </w:rPr>
          <w:t>kz</w:t>
        </w:r>
      </w:hyperlink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52FAA" w:rsidRPr="00852FAA" w:rsidRDefault="008926D9" w:rsidP="00852FAA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Мемлекеттік корпорацияның: 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con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</w:t>
      </w:r>
      <w:r w:rsid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нет-ресурсында орналастырылған.</w:t>
      </w:r>
    </w:p>
    <w:p w:rsidR="00852FAA" w:rsidRDefault="008926D9" w:rsidP="00852F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FAA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Көрсетілетін қызметті алушының мемлекеттік қызмет көрсет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тәртібі және мәртебесі туралы ақпаратты қашықтықтан қол жеткізу режимінде порталдағы «жеке кабинеті», сондай-ақ мемлекеттік қызмет көрсету мәселелері жөніндегі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бірыңғай байланыс орталығы арқылы алу мүмкіндігі бар.</w:t>
      </w:r>
    </w:p>
    <w:p w:rsidR="00852FAA" w:rsidRDefault="008926D9" w:rsidP="00852F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2F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Анықтама қызметтерінің байланы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телефондары Министрліктің 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2FAA">
        <w:rPr>
          <w:rFonts w:ascii="Times New Roman" w:hAnsi="Times New Roman" w:cs="Times New Roman"/>
          <w:color w:val="000000"/>
          <w:sz w:val="24"/>
          <w:szCs w:val="24"/>
        </w:rPr>
        <w:t>kz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интернет-ресурсында орналастырылған.</w:t>
      </w:r>
    </w:p>
    <w:p w:rsidR="004B22FE" w:rsidRPr="00852FAA" w:rsidRDefault="008926D9" w:rsidP="00852FA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A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852F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Мемлекеттік қызмет көрсету мәселелері жөніндегі бірыңғай байланыс орталығы: 1414.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10"/>
      <w:bookmarkEnd w:id="9"/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«Техникалық және кәсіптік білім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құжаттардың телнұсқаларын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беру» мемлекеттік көрсетілетін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 стандартына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1-қосымша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0"/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/оқу орны басшысының Т.А.Ә.(егер бар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болса) толық/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/көрсетілетін қызметті алушының Т.А.Ә.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(егер бар болса) толық/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/оқу орнының атауы, бітірген жылы/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 ма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мандығы бойынша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(мамандық атауы)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өзгерген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жағдайда оқу орнының атауы және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</w:p>
    <w:p w:rsidR="00C64B1A" w:rsidRDefault="00C64B1A" w:rsidP="00AD6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64B1A" w:rsidRDefault="00C64B1A" w:rsidP="00AD6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22FE" w:rsidRPr="00E94644" w:rsidRDefault="008926D9" w:rsidP="00C64B1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Өтініш</w:t>
      </w:r>
      <w:bookmarkStart w:id="11" w:name="_GoBack"/>
      <w:bookmarkEnd w:id="11"/>
    </w:p>
    <w:p w:rsidR="00C64B1A" w:rsidRDefault="00C64B1A" w:rsidP="00AD62D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Маған _______________________________________________________________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/себебін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көрсету/__________________________________________________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 байланысты дипломның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телнұсқасын беруіңізді сұраймын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Ақпараттық жүйелерде қамтылған заңмен қорғалатын құпияларды</w:t>
      </w:r>
      <w:r w:rsidR="00C64B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құрайтын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мәліметтерді пайдалануға келісемін.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 ______________ 20 ж.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/қолы/</w:t>
      </w:r>
    </w:p>
    <w:p w:rsidR="004B22FE" w:rsidRPr="00E94644" w:rsidRDefault="008926D9" w:rsidP="00B14D64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11"/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«Техникалық және кәсіптік білім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туралы құжаттардың телнұсқаларын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беру» мемлекеттік көрсетілетін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қызмет стандартына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2-қосымша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2"/>
    <w:p w:rsidR="004B22FE" w:rsidRPr="00E94644" w:rsidRDefault="00B14D64" w:rsidP="00B14D64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26D9"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</w:t>
      </w:r>
    </w:p>
    <w:p w:rsidR="00B14D64" w:rsidRDefault="00B14D64" w:rsidP="00AD6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22FE" w:rsidRPr="00E94644" w:rsidRDefault="008926D9" w:rsidP="003576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Құжаттардың</w:t>
      </w:r>
      <w:r w:rsidR="00B14D6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қабылданғаны</w:t>
      </w: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туралы қолхат № ___________</w:t>
      </w:r>
    </w:p>
    <w:p w:rsidR="003576F0" w:rsidRDefault="008926D9" w:rsidP="00AD62D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Азаматтарға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арналған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үкімет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корпорациясы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76F0"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коммерциялық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емес</w:t>
      </w:r>
      <w:r w:rsidR="003576F0"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акционерлік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қоғамы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филиалының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№ __________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бөлімі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576F0"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техникалық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кәсіптік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орта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білімнен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кейінгі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</w:t>
      </w:r>
      <w:r w:rsidRPr="003576F0">
        <w:rPr>
          <w:rFonts w:ascii="Times New Roman" w:hAnsi="Times New Roman" w:cs="Times New Roman"/>
          <w:sz w:val="24"/>
          <w:szCs w:val="24"/>
        </w:rPr>
        <w:br/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3576F0">
        <w:rPr>
          <w:rFonts w:ascii="Times New Roman" w:hAnsi="Times New Roman" w:cs="Times New Roman"/>
          <w:sz w:val="24"/>
          <w:szCs w:val="24"/>
        </w:rPr>
        <w:br/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3576F0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Одан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мынадай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алынды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576F0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Ә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бар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болған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жағдайда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576F0">
        <w:rPr>
          <w:rFonts w:ascii="Times New Roman" w:hAnsi="Times New Roman" w:cs="Times New Roman"/>
          <w:sz w:val="24"/>
          <w:szCs w:val="24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76F0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3576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Өтініш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Басқа ______________________________________________________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 корпора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 қызметкерінің/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 беру ұйымы қызметкерінің Т.А.Ә.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(бар болған жағдайда)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(қолы)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Алдым: көрсетілетін қызметті алушының қолы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20 ___ ж. «___» ______________</w:t>
      </w: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3" w:name="z112"/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7D4D" w:rsidRDefault="00F07D4D" w:rsidP="00F07D4D">
      <w:pPr>
        <w:spacing w:after="0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B22FE" w:rsidRPr="00E94644" w:rsidRDefault="008926D9" w:rsidP="00F07D4D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«Техникалық және кәсіптік білім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туралы құжаттардың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телнұсқаларын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беру» мемлекеттік көрсетілетін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стандартына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3-қосымша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bookmarkEnd w:id="13"/>
    <w:p w:rsidR="004B22FE" w:rsidRPr="00E94644" w:rsidRDefault="008926D9" w:rsidP="00F07D4D">
      <w:pPr>
        <w:spacing w:after="0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Нысан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 қызметті алушының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тегі, аты, әкесінің аты (бұдан әрі — Т.А.Ә.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(бар болған жағдайда) немесе көрсетілетін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алуш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ы ұйымының атауы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(көрсетілетін қызмет алушының мекенжайы)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A2C45" w:rsidRDefault="008A2C45" w:rsidP="00AD62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B22FE" w:rsidRPr="00E94644" w:rsidRDefault="008926D9" w:rsidP="008A2C4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Құжаттарды</w:t>
      </w:r>
      <w:r w:rsidRPr="00E946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қабылдаудан бас тартқаны туралы қолхат</w:t>
      </w:r>
    </w:p>
    <w:p w:rsidR="008A2C45" w:rsidRDefault="008A2C45" w:rsidP="00AD62D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2C45" w:rsidRDefault="008926D9" w:rsidP="008A2C4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«Мемлекеттік көрсетілетін қызметтер туралы» 2013 жылғы 15 сәуірдегі Қазақстан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Республикасы Заңының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20-бабының 2-тармағын басшылыққа ала отырып, «Азаматтарға арналған үкімет» мемлекеттік корпорациясы» коммерциялық емес акционерлік қоғамы» филиалының № бөлімі (мекенжайы көрсетілетін)/ техникалық және кәсіптік, орта білімнен кейінгі бі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лім беру ұйымы ___________________________________ (мекенжайы көрсетілсін) Сіздің «Техникалық және кәсіптік білім туралы құжаттардың телнұсқаларын беру» мемлекеттік көрсетілетін қызмет стандартында көзделген тізбеге сәйкес _________ толық құжаттар топтамас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ын ұсынбауыңызға байланысты мемлекеттік қызмет көрсету үшін құжаттарды қабылдаудан бас тартады, атап айтқанда: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Жоқ құжаттардың атауы: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1) ____________________;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2) ____________________;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3)....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қолхат әр тарапқа бір-бірден 2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данада жасалды.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 корпорация қызметкерінің/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білім беру ұйымы қызметкерінің Т.А.Ә.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(бар болған жағдайда)</w:t>
      </w:r>
      <w:r w:rsidRPr="00E9464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(қолы)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Орындаушының Т.А.Ә.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Телефоны __________</w:t>
      </w:r>
      <w:r w:rsidRPr="00E9464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Алдым: Т.А.Ә. /көрсетілетін қызметті алушының қолы</w:t>
      </w:r>
    </w:p>
    <w:p w:rsidR="004B22FE" w:rsidRPr="00E94644" w:rsidRDefault="008926D9" w:rsidP="00AD62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E9464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 ж. «___» ______________</w:t>
      </w:r>
    </w:p>
    <w:sectPr w:rsidR="004B22FE" w:rsidRPr="00E946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80A"/>
    <w:multiLevelType w:val="hybridMultilevel"/>
    <w:tmpl w:val="C12C5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0E4"/>
    <w:multiLevelType w:val="hybridMultilevel"/>
    <w:tmpl w:val="2E9C93D8"/>
    <w:lvl w:ilvl="0" w:tplc="8D0A446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2FE"/>
    <w:rsid w:val="00040DB6"/>
    <w:rsid w:val="00082BFD"/>
    <w:rsid w:val="00195454"/>
    <w:rsid w:val="001B3D10"/>
    <w:rsid w:val="0025422E"/>
    <w:rsid w:val="00304D74"/>
    <w:rsid w:val="003576F0"/>
    <w:rsid w:val="003A21F0"/>
    <w:rsid w:val="00403943"/>
    <w:rsid w:val="004B22FE"/>
    <w:rsid w:val="0078594A"/>
    <w:rsid w:val="00852FAA"/>
    <w:rsid w:val="008926D9"/>
    <w:rsid w:val="008A2C45"/>
    <w:rsid w:val="00A25CD1"/>
    <w:rsid w:val="00A47131"/>
    <w:rsid w:val="00AD62D8"/>
    <w:rsid w:val="00AE20A9"/>
    <w:rsid w:val="00B14D64"/>
    <w:rsid w:val="00B211C2"/>
    <w:rsid w:val="00B37329"/>
    <w:rsid w:val="00C64B1A"/>
    <w:rsid w:val="00E54947"/>
    <w:rsid w:val="00E726CA"/>
    <w:rsid w:val="00E94644"/>
    <w:rsid w:val="00EE7E27"/>
    <w:rsid w:val="00F07D4D"/>
    <w:rsid w:val="00F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33B"/>
  <w15:docId w15:val="{A2BC67FF-2C1C-4943-8DD5-C2651B8F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04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ПК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АСКАР</cp:lastModifiedBy>
  <cp:revision>3</cp:revision>
  <dcterms:created xsi:type="dcterms:W3CDTF">2018-03-13T14:49:00Z</dcterms:created>
  <dcterms:modified xsi:type="dcterms:W3CDTF">2018-03-13T15:36:00Z</dcterms:modified>
</cp:coreProperties>
</file>